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5B" w:rsidRDefault="00376D5B" w:rsidP="009F58E9">
      <w:pPr>
        <w:spacing w:line="336" w:lineRule="atLeast"/>
        <w:rPr>
          <w:rFonts w:ascii="Helvetica" w:hAnsi="Helvetica" w:cs="Helvetica"/>
          <w:color w:val="141414"/>
          <w:sz w:val="27"/>
          <w:szCs w:val="27"/>
          <w:lang w:eastAsia="en-IN"/>
        </w:rPr>
      </w:pPr>
    </w:p>
    <w:p w:rsidR="00376D5B" w:rsidRDefault="00376D5B" w:rsidP="009F58E9">
      <w:pPr>
        <w:spacing w:line="336" w:lineRule="atLeast"/>
        <w:rPr>
          <w:rFonts w:ascii="Helvetica" w:hAnsi="Helvetica" w:cs="Helvetica"/>
          <w:color w:val="141414"/>
          <w:sz w:val="27"/>
          <w:szCs w:val="27"/>
          <w:lang w:eastAsia="en-IN"/>
        </w:rPr>
      </w:pPr>
    </w:p>
    <w:p w:rsidR="009F58E9" w:rsidRDefault="00376D5B" w:rsidP="009F58E9">
      <w:pPr>
        <w:spacing w:line="336" w:lineRule="atLeast"/>
        <w:rPr>
          <w:rFonts w:ascii="Helvetica" w:hAnsi="Helvetica" w:cs="Helvetica"/>
          <w:color w:val="141414"/>
          <w:sz w:val="27"/>
          <w:szCs w:val="27"/>
          <w:lang w:eastAsia="en-IN"/>
        </w:rPr>
      </w:pPr>
      <w:r>
        <w:rPr>
          <w:rFonts w:ascii="Helvetica" w:hAnsi="Helvetica" w:cs="Helvetica"/>
          <w:color w:val="141414"/>
          <w:sz w:val="27"/>
          <w:szCs w:val="27"/>
          <w:lang w:eastAsia="en-IN"/>
        </w:rPr>
        <w:t xml:space="preserve">Test Case - </w:t>
      </w:r>
      <w:r w:rsidR="009F58E9">
        <w:rPr>
          <w:rFonts w:ascii="Helvetica" w:hAnsi="Helvetica" w:cs="Helvetica"/>
          <w:color w:val="141414"/>
          <w:sz w:val="27"/>
          <w:szCs w:val="27"/>
          <w:lang w:eastAsia="en-IN"/>
        </w:rPr>
        <w:t>Real-time marketing for Tier-1 Operator</w:t>
      </w:r>
    </w:p>
    <w:p w:rsidR="009F58E9" w:rsidRDefault="009F58E9" w:rsidP="009F58E9">
      <w:pPr>
        <w:shd w:val="clear" w:color="auto" w:fill="FFFFFF"/>
        <w:spacing w:before="450" w:after="405"/>
        <w:rPr>
          <w:rFonts w:ascii="Helvetica" w:hAnsi="Helvetica" w:cs="Helvetica"/>
          <w:caps/>
          <w:color w:val="141414"/>
          <w:sz w:val="33"/>
          <w:szCs w:val="33"/>
          <w:lang w:eastAsia="en-IN"/>
        </w:rPr>
      </w:pPr>
      <w:r>
        <w:rPr>
          <w:rFonts w:ascii="Helvetica" w:hAnsi="Helvetica" w:cs="Helvetica"/>
          <w:caps/>
          <w:color w:val="141414"/>
          <w:sz w:val="33"/>
          <w:szCs w:val="33"/>
          <w:lang w:eastAsia="en-IN"/>
        </w:rPr>
        <w:t>OBJECTIVE</w:t>
      </w:r>
      <w:bookmarkStart w:id="0" w:name="_GoBack"/>
      <w:bookmarkEnd w:id="0"/>
    </w:p>
    <w:p w:rsidR="009F58E9" w:rsidRDefault="009F58E9" w:rsidP="00376D5B">
      <w:pPr>
        <w:shd w:val="clear" w:color="auto" w:fill="FFFFFF"/>
        <w:spacing w:line="305" w:lineRule="atLeast"/>
        <w:jc w:val="both"/>
        <w:rPr>
          <w:rFonts w:ascii="Helvetica" w:hAnsi="Helvetica" w:cs="Helvetica"/>
          <w:color w:val="141414"/>
          <w:sz w:val="21"/>
          <w:szCs w:val="21"/>
          <w:lang w:eastAsia="en-IN"/>
        </w:rPr>
      </w:pPr>
      <w:proofErr w:type="spellStart"/>
      <w:r>
        <w:rPr>
          <w:rFonts w:ascii="Helvetica" w:hAnsi="Helvetica" w:cs="Helvetica"/>
          <w:color w:val="141414"/>
          <w:sz w:val="21"/>
          <w:szCs w:val="21"/>
          <w:lang w:eastAsia="en-IN"/>
        </w:rPr>
        <w:t>Lumata’s</w:t>
      </w:r>
      <w:proofErr w:type="spellEnd"/>
      <w:r>
        <w:rPr>
          <w:rFonts w:ascii="Helvetica" w:hAnsi="Helvetica" w:cs="Helvetica"/>
          <w:color w:val="141414"/>
          <w:sz w:val="21"/>
          <w:szCs w:val="21"/>
          <w:lang w:eastAsia="en-IN"/>
        </w:rPr>
        <w:t xml:space="preserve"> Real-time Marketing Platform helped the operator generate $4m in revenue from 50 different limited-time offers in just 3 months. 40% of the revenue was generated from low ARPU segments.</w:t>
      </w:r>
    </w:p>
    <w:p w:rsidR="009F58E9" w:rsidRDefault="009F58E9" w:rsidP="00376D5B">
      <w:pPr>
        <w:shd w:val="clear" w:color="auto" w:fill="FFFFFF"/>
        <w:spacing w:line="305" w:lineRule="atLeast"/>
        <w:jc w:val="both"/>
        <w:rPr>
          <w:rFonts w:ascii="Helvetica" w:hAnsi="Helvetica" w:cs="Helvetica"/>
          <w:color w:val="141414"/>
          <w:sz w:val="21"/>
          <w:szCs w:val="21"/>
          <w:lang w:eastAsia="en-IN"/>
        </w:rPr>
      </w:pPr>
      <w:r>
        <w:rPr>
          <w:rFonts w:ascii="Helvetica" w:hAnsi="Helvetica" w:cs="Helvetica"/>
          <w:color w:val="141414"/>
          <w:sz w:val="21"/>
          <w:szCs w:val="21"/>
          <w:lang w:eastAsia="en-IN"/>
        </w:rPr>
        <w:t>Read the complete case study to know how we helped a tier-1 Operator identify prepaid customer base with an average ARPU of $10 and target them with tactical and limited-time offers.</w:t>
      </w:r>
    </w:p>
    <w:p w:rsidR="00376D5B" w:rsidRDefault="00376D5B" w:rsidP="009F58E9">
      <w:pPr>
        <w:shd w:val="clear" w:color="auto" w:fill="FFFFFF"/>
        <w:spacing w:after="405"/>
        <w:rPr>
          <w:rFonts w:ascii="Arial" w:hAnsi="Arial" w:cs="Arial"/>
          <w:caps/>
          <w:color w:val="141414"/>
          <w:sz w:val="33"/>
          <w:szCs w:val="33"/>
          <w:lang w:eastAsia="en-IN"/>
        </w:rPr>
      </w:pPr>
    </w:p>
    <w:p w:rsidR="009F58E9" w:rsidRDefault="009F58E9" w:rsidP="009F58E9">
      <w:pPr>
        <w:shd w:val="clear" w:color="auto" w:fill="FFFFFF"/>
        <w:spacing w:after="405"/>
        <w:rPr>
          <w:rFonts w:ascii="Arial" w:hAnsi="Arial" w:cs="Arial"/>
          <w:caps/>
          <w:color w:val="141414"/>
          <w:sz w:val="33"/>
          <w:szCs w:val="33"/>
          <w:lang w:eastAsia="en-IN"/>
        </w:rPr>
      </w:pPr>
      <w:r>
        <w:rPr>
          <w:rFonts w:ascii="Arial" w:hAnsi="Arial" w:cs="Arial"/>
          <w:caps/>
          <w:color w:val="141414"/>
          <w:sz w:val="33"/>
          <w:szCs w:val="33"/>
          <w:lang w:eastAsia="en-IN"/>
        </w:rPr>
        <w:t>SOLUTION</w:t>
      </w:r>
    </w:p>
    <w:p w:rsidR="009F58E9" w:rsidRDefault="009F58E9" w:rsidP="00376D5B">
      <w:pPr>
        <w:shd w:val="clear" w:color="auto" w:fill="FFFFFF"/>
        <w:spacing w:line="305" w:lineRule="atLeast"/>
        <w:jc w:val="both"/>
        <w:rPr>
          <w:rFonts w:ascii="Helvetica" w:hAnsi="Helvetica" w:cs="Helvetica"/>
          <w:color w:val="141414"/>
          <w:sz w:val="21"/>
          <w:szCs w:val="21"/>
          <w:lang w:eastAsia="en-IN"/>
        </w:rPr>
      </w:pPr>
      <w:r>
        <w:rPr>
          <w:rFonts w:ascii="Helvetica" w:hAnsi="Helvetica" w:cs="Helvetica"/>
          <w:color w:val="141414"/>
          <w:sz w:val="21"/>
          <w:szCs w:val="21"/>
          <w:lang w:eastAsia="en-IN"/>
        </w:rPr>
        <w:t xml:space="preserve">With the </w:t>
      </w:r>
      <w:proofErr w:type="spellStart"/>
      <w:r>
        <w:rPr>
          <w:rFonts w:ascii="Helvetica" w:hAnsi="Helvetica" w:cs="Helvetica"/>
          <w:color w:val="141414"/>
          <w:sz w:val="21"/>
          <w:szCs w:val="21"/>
          <w:lang w:eastAsia="en-IN"/>
        </w:rPr>
        <w:t>Lumata’s</w:t>
      </w:r>
      <w:proofErr w:type="spellEnd"/>
      <w:r>
        <w:rPr>
          <w:rFonts w:ascii="Helvetica" w:hAnsi="Helvetica" w:cs="Helvetica"/>
          <w:color w:val="141414"/>
          <w:sz w:val="21"/>
          <w:szCs w:val="21"/>
          <w:lang w:eastAsia="en-IN"/>
        </w:rPr>
        <w:t xml:space="preserve"> Marketing Platform, the operator launched new offers every day. These offers were communicated through highly targeted campaigns. Low ARPU customers were offered bundles such as 15 minutes on-net valid for specific hours of a day for less than $1. Besides, complex activation/deactivation and error handling workflows were setup on legacy IN to ensure subscriber had sufficient credit or was notified if offer activation on the IN failed.</w:t>
      </w:r>
    </w:p>
    <w:p w:rsidR="00376D5B" w:rsidRDefault="00376D5B" w:rsidP="009F58E9">
      <w:pPr>
        <w:shd w:val="clear" w:color="auto" w:fill="FFFFFF"/>
        <w:spacing w:before="150" w:after="405"/>
        <w:rPr>
          <w:rFonts w:ascii="Arial" w:hAnsi="Arial" w:cs="Arial"/>
          <w:caps/>
          <w:color w:val="141414"/>
          <w:sz w:val="33"/>
          <w:szCs w:val="33"/>
          <w:lang w:eastAsia="en-IN"/>
        </w:rPr>
      </w:pPr>
    </w:p>
    <w:p w:rsidR="009F58E9" w:rsidRDefault="009F58E9" w:rsidP="009F58E9">
      <w:pPr>
        <w:shd w:val="clear" w:color="auto" w:fill="FFFFFF"/>
        <w:spacing w:before="150" w:after="405"/>
        <w:rPr>
          <w:rFonts w:ascii="Arial" w:hAnsi="Arial" w:cs="Arial"/>
          <w:caps/>
          <w:color w:val="141414"/>
          <w:sz w:val="33"/>
          <w:szCs w:val="33"/>
          <w:lang w:eastAsia="en-IN"/>
        </w:rPr>
      </w:pPr>
      <w:r>
        <w:rPr>
          <w:rFonts w:ascii="Arial" w:hAnsi="Arial" w:cs="Arial"/>
          <w:caps/>
          <w:color w:val="141414"/>
          <w:sz w:val="33"/>
          <w:szCs w:val="33"/>
          <w:lang w:eastAsia="en-IN"/>
        </w:rPr>
        <w:t>RESULTS</w:t>
      </w:r>
    </w:p>
    <w:p w:rsidR="005733C4" w:rsidRPr="009F58E9" w:rsidRDefault="009F58E9" w:rsidP="00376D5B">
      <w:pPr>
        <w:shd w:val="clear" w:color="auto" w:fill="FFFFFF"/>
        <w:spacing w:line="305" w:lineRule="atLeast"/>
        <w:jc w:val="both"/>
      </w:pPr>
      <w:proofErr w:type="spellStart"/>
      <w:r>
        <w:rPr>
          <w:rFonts w:ascii="Helvetica" w:hAnsi="Helvetica" w:cs="Helvetica"/>
          <w:color w:val="141414"/>
          <w:sz w:val="21"/>
          <w:szCs w:val="21"/>
          <w:lang w:eastAsia="en-IN"/>
        </w:rPr>
        <w:t>Lumata’s</w:t>
      </w:r>
      <w:proofErr w:type="spellEnd"/>
      <w:r>
        <w:rPr>
          <w:rFonts w:ascii="Helvetica" w:hAnsi="Helvetica" w:cs="Helvetica"/>
          <w:color w:val="141414"/>
          <w:sz w:val="21"/>
          <w:szCs w:val="21"/>
          <w:lang w:eastAsia="en-IN"/>
        </w:rPr>
        <w:t xml:space="preserve"> Real-time Marketing Platform helped the operator generate $4m in revenue from 50 different limited-time offers in just 3 months. 40% of the revenue was generated from low ARPU segments.</w:t>
      </w:r>
    </w:p>
    <w:sectPr w:rsidR="005733C4" w:rsidRPr="009F5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E9"/>
    <w:rsid w:val="00376D5B"/>
    <w:rsid w:val="005733C4"/>
    <w:rsid w:val="009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Rashmi Arora</dc:creator>
  <cp:lastModifiedBy>Rashmi Arora</cp:lastModifiedBy>
  <cp:revision>1</cp:revision>
  <dcterms:created xsi:type="dcterms:W3CDTF">2016-06-09T05:09:00Z</dcterms:created>
  <dcterms:modified xsi:type="dcterms:W3CDTF">2016-06-09T06:15:00Z</dcterms:modified>
</cp:coreProperties>
</file>